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4F" w:rsidRDefault="00597A4F" w:rsidP="00475384">
      <w:pPr>
        <w:spacing w:after="0"/>
      </w:pPr>
    </w:p>
    <w:p w:rsidR="00597A4F" w:rsidRPr="006212ED" w:rsidRDefault="00597A4F" w:rsidP="0063516B">
      <w:pPr>
        <w:pStyle w:val="SemEspaamento"/>
        <w:jc w:val="center"/>
        <w:rPr>
          <w:rFonts w:ascii="Verdana" w:hAnsi="Verdana" w:cs="Verdana"/>
          <w:b/>
          <w:bCs/>
          <w:sz w:val="28"/>
          <w:szCs w:val="28"/>
        </w:rPr>
      </w:pPr>
      <w:r w:rsidRPr="006212ED">
        <w:rPr>
          <w:rFonts w:ascii="Verdana" w:hAnsi="Verdana" w:cs="Verdana"/>
          <w:b/>
          <w:bCs/>
          <w:sz w:val="28"/>
          <w:szCs w:val="28"/>
        </w:rPr>
        <w:t>CALENDÁRIO VESTIBULAR 2013</w:t>
      </w:r>
      <w:r>
        <w:rPr>
          <w:rFonts w:ascii="Verdana" w:hAnsi="Verdana" w:cs="Verdana"/>
          <w:b/>
          <w:bCs/>
          <w:sz w:val="28"/>
          <w:szCs w:val="28"/>
        </w:rPr>
        <w:t>.1</w:t>
      </w:r>
    </w:p>
    <w:p w:rsidR="00597A4F" w:rsidRPr="006212ED" w:rsidRDefault="00597A4F" w:rsidP="002C1CAF">
      <w:pPr>
        <w:pStyle w:val="SemEspaamento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597A4F" w:rsidRPr="006212ED" w:rsidRDefault="00597A4F" w:rsidP="002C1CAF">
      <w:pPr>
        <w:pStyle w:val="SemEspaamento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597A4F" w:rsidRPr="006212ED" w:rsidRDefault="00597A4F" w:rsidP="002C1CAF">
      <w:pPr>
        <w:pStyle w:val="SemEspaamento"/>
        <w:rPr>
          <w:rFonts w:ascii="Verdana" w:hAnsi="Verdana" w:cs="Verdana"/>
          <w:sz w:val="24"/>
          <w:szCs w:val="24"/>
        </w:rPr>
      </w:pPr>
    </w:p>
    <w:tbl>
      <w:tblPr>
        <w:tblW w:w="5351" w:type="pct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8"/>
        <w:gridCol w:w="6481"/>
        <w:gridCol w:w="3127"/>
      </w:tblGrid>
      <w:tr w:rsidR="00A8654C" w:rsidRPr="006212ED" w:rsidTr="00A8654C">
        <w:trPr>
          <w:trHeight w:val="567"/>
        </w:trPr>
        <w:tc>
          <w:tcPr>
            <w:tcW w:w="379" w:type="pct"/>
            <w:shd w:val="pct10" w:color="auto" w:fill="auto"/>
          </w:tcPr>
          <w:p w:rsidR="00A8654C" w:rsidRPr="006212ED" w:rsidRDefault="00A8654C" w:rsidP="00475384">
            <w:pPr>
              <w:pStyle w:val="SemEspaamento"/>
              <w:ind w:left="-165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shd w:val="pct10" w:color="auto" w:fill="auto"/>
            <w:vAlign w:val="center"/>
          </w:tcPr>
          <w:p w:rsidR="00A8654C" w:rsidRPr="006212ED" w:rsidRDefault="00A8654C" w:rsidP="00475384">
            <w:pPr>
              <w:pStyle w:val="SemEspaamento"/>
              <w:ind w:left="-165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212ED">
              <w:rPr>
                <w:rFonts w:ascii="Verdana" w:hAnsi="Verdana" w:cs="Verdana"/>
                <w:b/>
                <w:bCs/>
                <w:sz w:val="24"/>
                <w:szCs w:val="24"/>
              </w:rPr>
              <w:t>ATIVIDADES</w:t>
            </w:r>
          </w:p>
        </w:tc>
        <w:tc>
          <w:tcPr>
            <w:tcW w:w="1504" w:type="pct"/>
            <w:shd w:val="pct10" w:color="auto" w:fill="auto"/>
            <w:vAlign w:val="center"/>
          </w:tcPr>
          <w:p w:rsidR="00A8654C" w:rsidRPr="006212ED" w:rsidRDefault="00A8654C" w:rsidP="00862921">
            <w:pPr>
              <w:pStyle w:val="SemEspaamen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212ED">
              <w:rPr>
                <w:rFonts w:ascii="Verdana" w:hAnsi="Verdana" w:cs="Verdana"/>
                <w:b/>
                <w:bCs/>
                <w:sz w:val="24"/>
                <w:szCs w:val="24"/>
              </w:rPr>
              <w:t>DATAS</w:t>
            </w:r>
          </w:p>
        </w:tc>
      </w:tr>
      <w:tr w:rsidR="00A8654C" w:rsidRPr="006212ED" w:rsidTr="00A8654C">
        <w:trPr>
          <w:trHeight w:val="567"/>
        </w:trPr>
        <w:tc>
          <w:tcPr>
            <w:tcW w:w="379" w:type="pct"/>
          </w:tcPr>
          <w:p w:rsidR="00A8654C" w:rsidRPr="00A8654C" w:rsidRDefault="00A8654C" w:rsidP="00D44E82">
            <w:pPr>
              <w:pStyle w:val="SemEspaamento"/>
              <w:numPr>
                <w:ilvl w:val="0"/>
                <w:numId w:val="1"/>
              </w:numPr>
              <w:ind w:left="527" w:hanging="357"/>
              <w:rPr>
                <w:rFonts w:ascii="Verdana" w:hAnsi="Verdana" w:cs="Verdana"/>
                <w:b/>
              </w:rPr>
            </w:pPr>
          </w:p>
        </w:tc>
        <w:tc>
          <w:tcPr>
            <w:tcW w:w="3117" w:type="pct"/>
            <w:vAlign w:val="center"/>
          </w:tcPr>
          <w:p w:rsidR="00A8654C" w:rsidRPr="006212ED" w:rsidRDefault="00A8654C" w:rsidP="007A12A2">
            <w:pPr>
              <w:pStyle w:val="SemEspaamento"/>
              <w:jc w:val="both"/>
              <w:rPr>
                <w:rFonts w:ascii="Verdana" w:hAnsi="Verdana" w:cs="Verdana"/>
              </w:rPr>
            </w:pPr>
            <w:r w:rsidRPr="006212ED">
              <w:rPr>
                <w:rFonts w:ascii="Verdana" w:hAnsi="Verdana" w:cs="Verdana"/>
              </w:rPr>
              <w:t>Período de inscrição</w:t>
            </w:r>
          </w:p>
        </w:tc>
        <w:tc>
          <w:tcPr>
            <w:tcW w:w="1504" w:type="pct"/>
            <w:vAlign w:val="center"/>
          </w:tcPr>
          <w:p w:rsidR="00A8654C" w:rsidRPr="00E84D0C" w:rsidRDefault="00A8654C" w:rsidP="00A8654C">
            <w:pPr>
              <w:pStyle w:val="SemEspaamen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30 de agosto a 26 </w:t>
            </w:r>
            <w:r w:rsidRPr="00E84D0C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  <w:r w:rsidRPr="00E84D0C">
              <w:rPr>
                <w:rFonts w:ascii="Verdana" w:hAnsi="Verdana" w:cs="Verdana"/>
                <w:b/>
                <w:bCs/>
                <w:sz w:val="20"/>
                <w:szCs w:val="20"/>
              </w:rPr>
              <w:t>etembro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E84D0C">
              <w:rPr>
                <w:rFonts w:ascii="Verdana" w:hAnsi="Verdana" w:cs="Verdana"/>
                <w:b/>
                <w:bCs/>
                <w:sz w:val="20"/>
                <w:szCs w:val="20"/>
              </w:rPr>
              <w:t>2012</w:t>
            </w:r>
          </w:p>
        </w:tc>
      </w:tr>
      <w:tr w:rsidR="00A8654C" w:rsidRPr="006212ED" w:rsidTr="00A8654C">
        <w:trPr>
          <w:trHeight w:val="567"/>
        </w:trPr>
        <w:tc>
          <w:tcPr>
            <w:tcW w:w="379" w:type="pct"/>
            <w:shd w:val="pct10" w:color="auto" w:fill="auto"/>
          </w:tcPr>
          <w:p w:rsidR="00A8654C" w:rsidRPr="00A8654C" w:rsidRDefault="00A8654C" w:rsidP="00D44E82">
            <w:pPr>
              <w:pStyle w:val="SemEspaamento"/>
              <w:numPr>
                <w:ilvl w:val="0"/>
                <w:numId w:val="1"/>
              </w:numPr>
              <w:ind w:left="527" w:hanging="357"/>
              <w:rPr>
                <w:rFonts w:ascii="Verdana" w:hAnsi="Verdana" w:cs="Verdana"/>
                <w:b/>
              </w:rPr>
            </w:pPr>
          </w:p>
        </w:tc>
        <w:tc>
          <w:tcPr>
            <w:tcW w:w="3117" w:type="pct"/>
            <w:shd w:val="pct10" w:color="auto" w:fill="auto"/>
            <w:vAlign w:val="center"/>
          </w:tcPr>
          <w:p w:rsidR="00A8654C" w:rsidRPr="006212ED" w:rsidRDefault="00A8654C" w:rsidP="00A34328">
            <w:pPr>
              <w:pStyle w:val="SemEspaamento"/>
              <w:jc w:val="both"/>
              <w:rPr>
                <w:rFonts w:ascii="Verdana" w:hAnsi="Verdana" w:cs="Verdana"/>
              </w:rPr>
            </w:pPr>
            <w:r w:rsidRPr="006212ED">
              <w:rPr>
                <w:rFonts w:ascii="Verdana" w:hAnsi="Verdana" w:cs="Verdana"/>
              </w:rPr>
              <w:t xml:space="preserve">Data limite para </w:t>
            </w:r>
            <w:r>
              <w:rPr>
                <w:rFonts w:ascii="Verdana" w:hAnsi="Verdana" w:cs="Verdana"/>
              </w:rPr>
              <w:t>o pagamento da taxa de inscrição</w:t>
            </w:r>
          </w:p>
        </w:tc>
        <w:tc>
          <w:tcPr>
            <w:tcW w:w="1504" w:type="pct"/>
            <w:shd w:val="pct10" w:color="auto" w:fill="auto"/>
            <w:vAlign w:val="center"/>
          </w:tcPr>
          <w:p w:rsidR="00A8654C" w:rsidRPr="00E84D0C" w:rsidRDefault="00A8654C" w:rsidP="00A8654C">
            <w:pPr>
              <w:pStyle w:val="SemEspaamen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28</w:t>
            </w:r>
            <w:r w:rsidRPr="00E84D0C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de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setem</w:t>
            </w:r>
            <w:r w:rsidRPr="00E84D0C">
              <w:rPr>
                <w:rFonts w:ascii="Verdana" w:hAnsi="Verdana" w:cs="Verdana"/>
                <w:b/>
                <w:bCs/>
                <w:sz w:val="20"/>
                <w:szCs w:val="20"/>
              </w:rPr>
              <w:t>bro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E84D0C">
              <w:rPr>
                <w:rFonts w:ascii="Verdana" w:hAnsi="Verdana" w:cs="Verdana"/>
                <w:b/>
                <w:bCs/>
                <w:sz w:val="20"/>
                <w:szCs w:val="20"/>
              </w:rPr>
              <w:t>de 2012</w:t>
            </w:r>
          </w:p>
        </w:tc>
      </w:tr>
      <w:tr w:rsidR="00A8654C" w:rsidRPr="006212ED" w:rsidTr="00A8654C">
        <w:trPr>
          <w:trHeight w:val="567"/>
        </w:trPr>
        <w:tc>
          <w:tcPr>
            <w:tcW w:w="379" w:type="pct"/>
          </w:tcPr>
          <w:p w:rsidR="00A8654C" w:rsidRPr="00A8654C" w:rsidRDefault="00A8654C" w:rsidP="00D44E82">
            <w:pPr>
              <w:pStyle w:val="SemEspaamento"/>
              <w:numPr>
                <w:ilvl w:val="0"/>
                <w:numId w:val="1"/>
              </w:numPr>
              <w:ind w:left="527" w:hanging="357"/>
              <w:rPr>
                <w:rFonts w:ascii="Verdana" w:hAnsi="Verdana" w:cs="Verdana"/>
                <w:b/>
              </w:rPr>
            </w:pPr>
          </w:p>
        </w:tc>
        <w:tc>
          <w:tcPr>
            <w:tcW w:w="3117" w:type="pct"/>
            <w:vAlign w:val="center"/>
          </w:tcPr>
          <w:p w:rsidR="00A8654C" w:rsidRPr="00A8654C" w:rsidRDefault="00A8654C" w:rsidP="00FB0AF8">
            <w:pPr>
              <w:pStyle w:val="SemEspaamento"/>
              <w:jc w:val="both"/>
              <w:rPr>
                <w:rFonts w:ascii="Verdana" w:hAnsi="Verdana" w:cs="Verdana"/>
              </w:rPr>
            </w:pPr>
            <w:r w:rsidRPr="00A8654C">
              <w:rPr>
                <w:rFonts w:ascii="Verdana" w:hAnsi="Verdana" w:cs="Verdana"/>
              </w:rPr>
              <w:t>Prova de Habilidade Específica, para os candidatos ao Curso de Design.</w:t>
            </w:r>
          </w:p>
        </w:tc>
        <w:tc>
          <w:tcPr>
            <w:tcW w:w="1504" w:type="pct"/>
            <w:vAlign w:val="center"/>
          </w:tcPr>
          <w:p w:rsidR="00A8654C" w:rsidRPr="00A8654C" w:rsidRDefault="00A8654C" w:rsidP="00475384">
            <w:pPr>
              <w:pStyle w:val="SemEspaamen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proofErr w:type="gramStart"/>
            <w:r w:rsidRPr="00A8654C">
              <w:rPr>
                <w:rFonts w:ascii="Verdana" w:hAnsi="Verdana" w:cs="Verdana"/>
                <w:b/>
                <w:bCs/>
                <w:sz w:val="20"/>
                <w:szCs w:val="20"/>
              </w:rPr>
              <w:t>7</w:t>
            </w:r>
            <w:proofErr w:type="gramEnd"/>
            <w:r w:rsidRPr="00A8654C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de outubro de 2012</w:t>
            </w:r>
          </w:p>
        </w:tc>
      </w:tr>
      <w:tr w:rsidR="00A8654C" w:rsidRPr="006212ED" w:rsidTr="00A8654C">
        <w:trPr>
          <w:trHeight w:val="567"/>
        </w:trPr>
        <w:tc>
          <w:tcPr>
            <w:tcW w:w="379" w:type="pct"/>
            <w:shd w:val="pct10" w:color="auto" w:fill="auto"/>
          </w:tcPr>
          <w:p w:rsidR="00A8654C" w:rsidRPr="00A8654C" w:rsidRDefault="00A8654C" w:rsidP="00D44E82">
            <w:pPr>
              <w:pStyle w:val="SemEspaamento"/>
              <w:numPr>
                <w:ilvl w:val="0"/>
                <w:numId w:val="1"/>
              </w:numPr>
              <w:ind w:left="527" w:hanging="357"/>
              <w:rPr>
                <w:rFonts w:ascii="Verdana" w:hAnsi="Verdana" w:cs="Verdana"/>
                <w:b/>
              </w:rPr>
            </w:pPr>
          </w:p>
        </w:tc>
        <w:tc>
          <w:tcPr>
            <w:tcW w:w="3117" w:type="pct"/>
            <w:shd w:val="pct10" w:color="auto" w:fill="auto"/>
            <w:vAlign w:val="center"/>
          </w:tcPr>
          <w:p w:rsidR="00A8654C" w:rsidRPr="00A8654C" w:rsidRDefault="00A8654C" w:rsidP="0012027A">
            <w:pPr>
              <w:pStyle w:val="SemEspaamento"/>
              <w:jc w:val="both"/>
              <w:rPr>
                <w:rFonts w:ascii="Verdana" w:hAnsi="Verdana" w:cs="Verdana"/>
              </w:rPr>
            </w:pPr>
            <w:r w:rsidRPr="00A8654C">
              <w:rPr>
                <w:rFonts w:ascii="Verdana" w:hAnsi="Verdana" w:cs="Verdana"/>
              </w:rPr>
              <w:t>Divulgação do resultado das Provas de Habilidade Específica</w:t>
            </w:r>
          </w:p>
        </w:tc>
        <w:tc>
          <w:tcPr>
            <w:tcW w:w="1504" w:type="pct"/>
            <w:shd w:val="pct10" w:color="auto" w:fill="auto"/>
            <w:vAlign w:val="center"/>
          </w:tcPr>
          <w:p w:rsidR="00A8654C" w:rsidRPr="00A8654C" w:rsidRDefault="00A8654C" w:rsidP="00391B52">
            <w:pPr>
              <w:pStyle w:val="SemEspaamen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8654C">
              <w:rPr>
                <w:rFonts w:ascii="Verdana" w:hAnsi="Verdana" w:cs="Verdana"/>
                <w:b/>
                <w:bCs/>
                <w:sz w:val="20"/>
                <w:szCs w:val="20"/>
              </w:rPr>
              <w:t>25 de outubro de 2012</w:t>
            </w:r>
          </w:p>
        </w:tc>
      </w:tr>
      <w:tr w:rsidR="00A8654C" w:rsidRPr="006212ED" w:rsidTr="00A8654C">
        <w:trPr>
          <w:trHeight w:val="567"/>
        </w:trPr>
        <w:tc>
          <w:tcPr>
            <w:tcW w:w="379" w:type="pct"/>
          </w:tcPr>
          <w:p w:rsidR="00A8654C" w:rsidRPr="00A8654C" w:rsidRDefault="00A8654C" w:rsidP="00D44E82">
            <w:pPr>
              <w:pStyle w:val="SemEspaamento"/>
              <w:numPr>
                <w:ilvl w:val="0"/>
                <w:numId w:val="1"/>
              </w:numPr>
              <w:ind w:left="527" w:hanging="357"/>
              <w:rPr>
                <w:rFonts w:ascii="Verdana" w:hAnsi="Verdana" w:cs="Verdana"/>
                <w:b/>
              </w:rPr>
            </w:pPr>
          </w:p>
        </w:tc>
        <w:tc>
          <w:tcPr>
            <w:tcW w:w="3117" w:type="pct"/>
            <w:vAlign w:val="center"/>
          </w:tcPr>
          <w:p w:rsidR="00A8654C" w:rsidRPr="006212ED" w:rsidRDefault="00A8654C" w:rsidP="0012027A">
            <w:pPr>
              <w:pStyle w:val="SemEspaamento"/>
              <w:jc w:val="both"/>
              <w:rPr>
                <w:rFonts w:ascii="Verdana" w:hAnsi="Verdana" w:cs="Verdana"/>
              </w:rPr>
            </w:pPr>
            <w:r w:rsidRPr="006212ED">
              <w:rPr>
                <w:rFonts w:ascii="Verdana" w:hAnsi="Verdana" w:cs="Verdana"/>
              </w:rPr>
              <w:t>Divulgação da concorrência</w:t>
            </w:r>
          </w:p>
        </w:tc>
        <w:tc>
          <w:tcPr>
            <w:tcW w:w="1504" w:type="pct"/>
            <w:vAlign w:val="center"/>
          </w:tcPr>
          <w:p w:rsidR="00A8654C" w:rsidRPr="00E84D0C" w:rsidRDefault="00A8654C" w:rsidP="00464868">
            <w:pPr>
              <w:pStyle w:val="SemEspaamen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84D0C"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</w:t>
            </w:r>
            <w:r w:rsidRPr="00E84D0C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de outubro de 2012</w:t>
            </w:r>
          </w:p>
        </w:tc>
      </w:tr>
      <w:tr w:rsidR="00A8654C" w:rsidRPr="006212ED" w:rsidTr="00A8654C">
        <w:trPr>
          <w:trHeight w:val="567"/>
        </w:trPr>
        <w:tc>
          <w:tcPr>
            <w:tcW w:w="379" w:type="pct"/>
            <w:shd w:val="pct10" w:color="auto" w:fill="auto"/>
          </w:tcPr>
          <w:p w:rsidR="00A8654C" w:rsidRPr="00A8654C" w:rsidRDefault="00A8654C" w:rsidP="00D44E82">
            <w:pPr>
              <w:pStyle w:val="SemEspaamento"/>
              <w:numPr>
                <w:ilvl w:val="0"/>
                <w:numId w:val="1"/>
              </w:numPr>
              <w:ind w:left="527" w:hanging="357"/>
              <w:rPr>
                <w:rFonts w:ascii="Verdana" w:hAnsi="Verdana" w:cs="Verdana"/>
                <w:b/>
              </w:rPr>
            </w:pPr>
          </w:p>
        </w:tc>
        <w:tc>
          <w:tcPr>
            <w:tcW w:w="3117" w:type="pct"/>
            <w:shd w:val="pct10" w:color="auto" w:fill="auto"/>
            <w:vAlign w:val="center"/>
          </w:tcPr>
          <w:p w:rsidR="00A8654C" w:rsidRPr="006212ED" w:rsidRDefault="00A8654C" w:rsidP="007A12A2">
            <w:pPr>
              <w:pStyle w:val="SemEspaamento"/>
              <w:jc w:val="both"/>
              <w:rPr>
                <w:rFonts w:ascii="Verdana" w:hAnsi="Verdana" w:cs="Verdana"/>
              </w:rPr>
            </w:pPr>
          </w:p>
          <w:p w:rsidR="00A8654C" w:rsidRPr="006212ED" w:rsidRDefault="00A8654C" w:rsidP="007A12A2">
            <w:pPr>
              <w:pStyle w:val="SemEspaamento"/>
              <w:jc w:val="both"/>
              <w:rPr>
                <w:rFonts w:ascii="Verdana" w:hAnsi="Verdana" w:cs="Verdana"/>
              </w:rPr>
            </w:pPr>
            <w:r w:rsidRPr="006212ED">
              <w:rPr>
                <w:rFonts w:ascii="Verdana" w:hAnsi="Verdana" w:cs="Verdana"/>
              </w:rPr>
              <w:t>Prova ENEM – 2012</w:t>
            </w:r>
          </w:p>
          <w:p w:rsidR="00A8654C" w:rsidRPr="006212ED" w:rsidRDefault="00A8654C" w:rsidP="0012027A">
            <w:pPr>
              <w:pStyle w:val="SemEspaamento"/>
              <w:jc w:val="both"/>
              <w:rPr>
                <w:rFonts w:ascii="Verdana" w:hAnsi="Verdana" w:cs="Verdana"/>
              </w:rPr>
            </w:pPr>
          </w:p>
        </w:tc>
        <w:tc>
          <w:tcPr>
            <w:tcW w:w="1504" w:type="pct"/>
            <w:shd w:val="pct10" w:color="auto" w:fill="auto"/>
            <w:vAlign w:val="center"/>
          </w:tcPr>
          <w:p w:rsidR="00A8654C" w:rsidRDefault="00A8654C" w:rsidP="00A8654C">
            <w:pPr>
              <w:pStyle w:val="SemEspaamen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proofErr w:type="gramStart"/>
            <w:r w:rsidRPr="00E84D0C"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  <w:proofErr w:type="gramEnd"/>
            <w:r w:rsidRPr="00E84D0C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e 4 de novembro</w:t>
            </w:r>
          </w:p>
          <w:p w:rsidR="00A8654C" w:rsidRPr="00E84D0C" w:rsidRDefault="00A8654C" w:rsidP="00A8654C">
            <w:pPr>
              <w:pStyle w:val="SemEspaamen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proofErr w:type="gramStart"/>
            <w:r w:rsidRPr="00E84D0C">
              <w:rPr>
                <w:rFonts w:ascii="Verdana" w:hAnsi="Verdana" w:cs="Verdana"/>
                <w:b/>
                <w:bCs/>
                <w:sz w:val="20"/>
                <w:szCs w:val="20"/>
              </w:rPr>
              <w:t>de</w:t>
            </w:r>
            <w:proofErr w:type="gramEnd"/>
            <w:r w:rsidRPr="00E84D0C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2012</w:t>
            </w:r>
          </w:p>
        </w:tc>
      </w:tr>
      <w:tr w:rsidR="00A8654C" w:rsidRPr="006212ED" w:rsidTr="00A8654C">
        <w:trPr>
          <w:trHeight w:val="567"/>
        </w:trPr>
        <w:tc>
          <w:tcPr>
            <w:tcW w:w="379" w:type="pct"/>
          </w:tcPr>
          <w:p w:rsidR="00A8654C" w:rsidRPr="00A8654C" w:rsidRDefault="00A8654C" w:rsidP="00D44E82">
            <w:pPr>
              <w:pStyle w:val="SemEspaamento"/>
              <w:numPr>
                <w:ilvl w:val="0"/>
                <w:numId w:val="1"/>
              </w:numPr>
              <w:ind w:left="527" w:hanging="357"/>
              <w:rPr>
                <w:rFonts w:ascii="Verdana" w:hAnsi="Verdana" w:cs="Verdana"/>
                <w:b/>
              </w:rPr>
            </w:pPr>
          </w:p>
        </w:tc>
        <w:tc>
          <w:tcPr>
            <w:tcW w:w="3117" w:type="pct"/>
            <w:vAlign w:val="center"/>
          </w:tcPr>
          <w:p w:rsidR="00A8654C" w:rsidRPr="006212ED" w:rsidRDefault="00A8654C" w:rsidP="00F12AA8">
            <w:pPr>
              <w:pStyle w:val="SemEspaamento"/>
              <w:jc w:val="both"/>
              <w:rPr>
                <w:rFonts w:ascii="Verdana" w:hAnsi="Verdana" w:cs="Verdana"/>
              </w:rPr>
            </w:pPr>
            <w:r w:rsidRPr="006212ED">
              <w:rPr>
                <w:rFonts w:ascii="Verdana" w:hAnsi="Verdana" w:cs="Verdana"/>
              </w:rPr>
              <w:t xml:space="preserve">Previsão de divulgação dos resultados do </w:t>
            </w:r>
            <w:proofErr w:type="gramStart"/>
            <w:r w:rsidRPr="006212ED">
              <w:rPr>
                <w:rFonts w:ascii="Verdana" w:hAnsi="Verdana" w:cs="Verdana"/>
              </w:rPr>
              <w:t>VESTIBULAR 2013</w:t>
            </w:r>
            <w:r w:rsidR="00D44E82">
              <w:rPr>
                <w:rFonts w:ascii="Verdana" w:hAnsi="Verdana" w:cs="Verdana"/>
              </w:rPr>
              <w:t>.1</w:t>
            </w:r>
            <w:proofErr w:type="gramEnd"/>
          </w:p>
        </w:tc>
        <w:tc>
          <w:tcPr>
            <w:tcW w:w="1504" w:type="pct"/>
            <w:vAlign w:val="center"/>
          </w:tcPr>
          <w:p w:rsidR="00A8654C" w:rsidRPr="00E84D0C" w:rsidRDefault="00A8654C" w:rsidP="007B6114">
            <w:pPr>
              <w:pStyle w:val="SemEspaamen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84D0C">
              <w:rPr>
                <w:rFonts w:ascii="Verdana" w:hAnsi="Verdana" w:cs="Verdana"/>
                <w:b/>
                <w:bCs/>
                <w:sz w:val="20"/>
                <w:szCs w:val="20"/>
              </w:rPr>
              <w:t>1</w:t>
            </w:r>
            <w:r w:rsidR="00EA7E8A">
              <w:rPr>
                <w:rFonts w:ascii="Verdana" w:hAnsi="Verdana" w:cs="Verdana"/>
                <w:b/>
                <w:bCs/>
                <w:sz w:val="20"/>
                <w:szCs w:val="20"/>
              </w:rPr>
              <w:t>8</w:t>
            </w:r>
            <w:r w:rsidRPr="00E84D0C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de janeiro de 201</w:t>
            </w:r>
            <w:r w:rsidR="007B6114"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</w:p>
        </w:tc>
      </w:tr>
      <w:tr w:rsidR="00A8654C" w:rsidRPr="006212ED" w:rsidTr="00A8654C">
        <w:trPr>
          <w:trHeight w:val="567"/>
        </w:trPr>
        <w:tc>
          <w:tcPr>
            <w:tcW w:w="379" w:type="pct"/>
            <w:shd w:val="pct10" w:color="auto" w:fill="auto"/>
          </w:tcPr>
          <w:p w:rsidR="00A8654C" w:rsidRPr="00A8654C" w:rsidRDefault="00A8654C" w:rsidP="00D44E82">
            <w:pPr>
              <w:pStyle w:val="SemEspaamento"/>
              <w:numPr>
                <w:ilvl w:val="0"/>
                <w:numId w:val="1"/>
              </w:numPr>
              <w:ind w:left="527" w:hanging="357"/>
              <w:rPr>
                <w:rFonts w:ascii="Verdana" w:hAnsi="Verdana" w:cs="Verdana"/>
                <w:b/>
              </w:rPr>
            </w:pPr>
          </w:p>
        </w:tc>
        <w:tc>
          <w:tcPr>
            <w:tcW w:w="3117" w:type="pct"/>
            <w:shd w:val="pct10" w:color="auto" w:fill="auto"/>
            <w:vAlign w:val="center"/>
          </w:tcPr>
          <w:p w:rsidR="00A8654C" w:rsidRPr="00CC0AE8" w:rsidRDefault="00A8654C" w:rsidP="00CD4515">
            <w:pPr>
              <w:pStyle w:val="SemEspaamento"/>
              <w:jc w:val="both"/>
              <w:rPr>
                <w:rFonts w:ascii="Verdana" w:hAnsi="Verdana" w:cs="Verdana"/>
              </w:rPr>
            </w:pPr>
            <w:r w:rsidRPr="00CC0AE8">
              <w:rPr>
                <w:rFonts w:ascii="Verdana" w:hAnsi="Verdana" w:cs="Verdana"/>
              </w:rPr>
              <w:t xml:space="preserve">Período de renuncia à vaga </w:t>
            </w:r>
            <w:r w:rsidRPr="00CC0AE8">
              <w:rPr>
                <w:rFonts w:ascii="Verdana" w:hAnsi="Verdana" w:cs="Verdana"/>
                <w:sz w:val="20"/>
                <w:szCs w:val="20"/>
              </w:rPr>
              <w:t>(</w:t>
            </w:r>
            <w:r w:rsidR="001376C2" w:rsidRPr="00CC0AE8">
              <w:rPr>
                <w:rFonts w:ascii="Verdana" w:hAnsi="Verdana"/>
                <w:sz w:val="20"/>
                <w:szCs w:val="20"/>
              </w:rPr>
              <w:t xml:space="preserve">Art. 14 da Resolução </w:t>
            </w:r>
            <w:r w:rsidR="00CD4515" w:rsidRPr="00CC0AE8">
              <w:rPr>
                <w:rFonts w:ascii="Verdana" w:hAnsi="Verdana"/>
                <w:sz w:val="20"/>
                <w:szCs w:val="20"/>
              </w:rPr>
              <w:t>N</w:t>
            </w:r>
            <w:r w:rsidR="001376C2" w:rsidRPr="00CC0AE8">
              <w:rPr>
                <w:rFonts w:ascii="Verdana" w:hAnsi="Verdana"/>
                <w:sz w:val="20"/>
                <w:szCs w:val="20"/>
              </w:rPr>
              <w:t xml:space="preserve">º </w:t>
            </w:r>
            <w:r w:rsidR="008154E4" w:rsidRPr="00CC0AE8">
              <w:rPr>
                <w:rFonts w:ascii="Verdana" w:hAnsi="Verdana"/>
                <w:sz w:val="20"/>
                <w:szCs w:val="20"/>
              </w:rPr>
              <w:t>09</w:t>
            </w:r>
            <w:r w:rsidR="001376C2" w:rsidRPr="00CC0AE8">
              <w:rPr>
                <w:rFonts w:ascii="Verdana" w:hAnsi="Verdana"/>
                <w:sz w:val="20"/>
                <w:szCs w:val="20"/>
              </w:rPr>
              <w:t>/2012 da CÂMARA SUPERIOR DE ENSINO DO CONSELHO UNIVERSITÁRIO)</w:t>
            </w:r>
          </w:p>
        </w:tc>
        <w:tc>
          <w:tcPr>
            <w:tcW w:w="1504" w:type="pct"/>
            <w:shd w:val="pct10" w:color="auto" w:fill="auto"/>
            <w:vAlign w:val="center"/>
          </w:tcPr>
          <w:p w:rsidR="00A8654C" w:rsidRPr="00E84D0C" w:rsidRDefault="009B6CED" w:rsidP="00D44E82">
            <w:pPr>
              <w:pStyle w:val="SemEspaamen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 ser </w:t>
            </w:r>
            <w:r w:rsidR="00D44E82">
              <w:rPr>
                <w:rFonts w:ascii="Verdana" w:hAnsi="Verdana" w:cs="Verdana"/>
                <w:b/>
                <w:bCs/>
                <w:sz w:val="20"/>
                <w:szCs w:val="20"/>
              </w:rPr>
              <w:t>definida no Edital de divulgação dos resultados do Vestibular 2013.1.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597A4F" w:rsidRPr="006212ED" w:rsidRDefault="00597A4F" w:rsidP="002C1CAF">
      <w:pPr>
        <w:pStyle w:val="SemEspaamento"/>
        <w:rPr>
          <w:rFonts w:ascii="Verdana" w:hAnsi="Verdana" w:cs="Verdana"/>
          <w:sz w:val="24"/>
          <w:szCs w:val="24"/>
        </w:rPr>
      </w:pPr>
    </w:p>
    <w:p w:rsidR="00597A4F" w:rsidRPr="006212ED" w:rsidRDefault="00597A4F" w:rsidP="007A12A2">
      <w:pPr>
        <w:pStyle w:val="SemEspaamento"/>
        <w:spacing w:line="360" w:lineRule="auto"/>
        <w:ind w:firstLine="709"/>
        <w:jc w:val="both"/>
        <w:rPr>
          <w:rFonts w:ascii="Verdana" w:hAnsi="Verdana" w:cs="Verdana"/>
          <w:sz w:val="24"/>
          <w:szCs w:val="24"/>
        </w:rPr>
      </w:pPr>
    </w:p>
    <w:p w:rsidR="00597A4F" w:rsidRPr="006212ED" w:rsidRDefault="00597A4F" w:rsidP="007A12A2">
      <w:pPr>
        <w:pStyle w:val="SemEspaamento"/>
        <w:spacing w:line="360" w:lineRule="auto"/>
        <w:ind w:firstLine="709"/>
        <w:jc w:val="both"/>
        <w:rPr>
          <w:rFonts w:ascii="Verdana" w:hAnsi="Verdana" w:cs="Verdana"/>
          <w:sz w:val="24"/>
          <w:szCs w:val="24"/>
        </w:rPr>
      </w:pPr>
    </w:p>
    <w:p w:rsidR="00597A4F" w:rsidRPr="00CC0AE8" w:rsidRDefault="00597A4F" w:rsidP="0021272E">
      <w:pPr>
        <w:pStyle w:val="SemEspaamento"/>
        <w:spacing w:line="360" w:lineRule="auto"/>
        <w:ind w:left="-992" w:firstLine="709"/>
        <w:jc w:val="both"/>
        <w:rPr>
          <w:rFonts w:ascii="Verdana" w:hAnsi="Verdana" w:cs="Verdana"/>
          <w:b/>
          <w:bCs/>
          <w:sz w:val="24"/>
          <w:szCs w:val="24"/>
        </w:rPr>
      </w:pPr>
      <w:r w:rsidRPr="00CC0AE8">
        <w:rPr>
          <w:rFonts w:ascii="Verdana" w:hAnsi="Verdana" w:cs="Verdana"/>
          <w:b/>
          <w:bCs/>
          <w:sz w:val="24"/>
          <w:szCs w:val="24"/>
        </w:rPr>
        <w:t>As datas, locais e horários para o Cadastramento dos candidatos aprovados e convocados, assim como as datas das convocações posteriores, serão divulgados no mesmo Edital que publica o resultado do Vestibular 2013.1. No ato do cadastramento, o candidato receberá um comprovante, onde consta a data, local e horário da matrícula em disciplinas e o início do período letivo.</w:t>
      </w:r>
    </w:p>
    <w:p w:rsidR="00597A4F" w:rsidRPr="00CC0AE8" w:rsidRDefault="00597A4F" w:rsidP="0021272E">
      <w:pPr>
        <w:pStyle w:val="SemEspaamento"/>
        <w:spacing w:line="360" w:lineRule="auto"/>
        <w:ind w:left="-992"/>
        <w:rPr>
          <w:rFonts w:ascii="Verdana" w:hAnsi="Verdana" w:cs="Verdana"/>
          <w:b/>
          <w:bCs/>
          <w:sz w:val="24"/>
          <w:szCs w:val="24"/>
        </w:rPr>
      </w:pPr>
    </w:p>
    <w:p w:rsidR="00597A4F" w:rsidRPr="00CC0AE8" w:rsidRDefault="00597A4F" w:rsidP="0021272E">
      <w:pPr>
        <w:pStyle w:val="SemEspaamento"/>
        <w:spacing w:line="360" w:lineRule="auto"/>
        <w:ind w:left="-992" w:firstLine="708"/>
        <w:rPr>
          <w:rFonts w:ascii="Verdana" w:hAnsi="Verdana" w:cs="Verdana"/>
          <w:b/>
        </w:rPr>
      </w:pPr>
      <w:r w:rsidRPr="00CC0AE8">
        <w:rPr>
          <w:rFonts w:ascii="Verdana" w:hAnsi="Verdana" w:cs="Verdana"/>
          <w:b/>
          <w:bCs/>
          <w:sz w:val="24"/>
          <w:szCs w:val="24"/>
        </w:rPr>
        <w:t>O calendário referente ao (Vestibular 2013</w:t>
      </w:r>
      <w:r w:rsidR="00CD4515" w:rsidRPr="00CC0AE8">
        <w:rPr>
          <w:rFonts w:ascii="Verdana" w:hAnsi="Verdana" w:cs="Verdana"/>
          <w:b/>
          <w:bCs/>
          <w:sz w:val="24"/>
          <w:szCs w:val="24"/>
        </w:rPr>
        <w:t xml:space="preserve">.2), será divulgado através de Edital </w:t>
      </w:r>
      <w:proofErr w:type="gramStart"/>
      <w:r w:rsidR="00CD4515" w:rsidRPr="00CC0AE8">
        <w:rPr>
          <w:rFonts w:ascii="Verdana" w:hAnsi="Verdana" w:cs="Verdana"/>
          <w:b/>
          <w:bCs/>
          <w:sz w:val="24"/>
          <w:szCs w:val="24"/>
        </w:rPr>
        <w:t>d</w:t>
      </w:r>
      <w:r w:rsidRPr="00CC0AE8">
        <w:rPr>
          <w:rFonts w:ascii="Verdana" w:hAnsi="Verdana" w:cs="Verdana"/>
          <w:b/>
          <w:bCs/>
          <w:sz w:val="24"/>
          <w:szCs w:val="24"/>
        </w:rPr>
        <w:t>a Pró</w:t>
      </w:r>
      <w:proofErr w:type="gramEnd"/>
      <w:r w:rsidRPr="00CC0AE8">
        <w:rPr>
          <w:rFonts w:ascii="Verdana" w:hAnsi="Verdana" w:cs="Verdana"/>
          <w:b/>
          <w:bCs/>
          <w:sz w:val="24"/>
          <w:szCs w:val="24"/>
        </w:rPr>
        <w:t xml:space="preserve"> – Reitoria de Ensino – PRE, após encerramento de todas as chamada</w:t>
      </w:r>
      <w:r w:rsidR="00D44E82" w:rsidRPr="00CC0AE8">
        <w:rPr>
          <w:rFonts w:ascii="Verdana" w:hAnsi="Verdana" w:cs="Verdana"/>
          <w:b/>
          <w:bCs/>
          <w:sz w:val="24"/>
          <w:szCs w:val="24"/>
        </w:rPr>
        <w:t>s</w:t>
      </w:r>
      <w:r w:rsidRPr="00CC0AE8">
        <w:rPr>
          <w:rFonts w:ascii="Verdana" w:hAnsi="Verdana" w:cs="Verdana"/>
          <w:b/>
          <w:bCs/>
          <w:sz w:val="24"/>
          <w:szCs w:val="24"/>
        </w:rPr>
        <w:t xml:space="preserve"> do Vestibular 2013.1.</w:t>
      </w:r>
    </w:p>
    <w:sectPr w:rsidR="00597A4F" w:rsidRPr="00CC0AE8" w:rsidSect="0021272E">
      <w:headerReference w:type="default" r:id="rId7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A4F" w:rsidRDefault="00597A4F" w:rsidP="002C1CAF">
      <w:pPr>
        <w:spacing w:after="0" w:line="240" w:lineRule="auto"/>
      </w:pPr>
      <w:r>
        <w:separator/>
      </w:r>
    </w:p>
  </w:endnote>
  <w:endnote w:type="continuationSeparator" w:id="1">
    <w:p w:rsidR="00597A4F" w:rsidRDefault="00597A4F" w:rsidP="002C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A4F" w:rsidRDefault="00597A4F" w:rsidP="002C1CAF">
      <w:pPr>
        <w:spacing w:after="0" w:line="240" w:lineRule="auto"/>
      </w:pPr>
      <w:r>
        <w:separator/>
      </w:r>
    </w:p>
  </w:footnote>
  <w:footnote w:type="continuationSeparator" w:id="1">
    <w:p w:rsidR="00597A4F" w:rsidRDefault="00597A4F" w:rsidP="002C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A4F" w:rsidRPr="002C1CAF" w:rsidRDefault="00597A4F" w:rsidP="002C1CAF">
    <w:pPr>
      <w:pStyle w:val="SemEspaamento"/>
      <w:ind w:firstLine="708"/>
      <w:jc w:val="center"/>
      <w:rPr>
        <w:rFonts w:ascii="Comic Sans MS" w:hAnsi="Comic Sans MS" w:cs="Comic Sans MS"/>
      </w:rPr>
    </w:pPr>
    <w:r>
      <w:rPr>
        <w:rFonts w:ascii="Comic Sans MS" w:hAnsi="Comic Sans MS" w:cs="Comic Sans MS"/>
      </w:rPr>
      <w:t>COMPROV – UFCG – Manual do Candidato – Vestibular 2013</w:t>
    </w:r>
  </w:p>
  <w:p w:rsidR="00597A4F" w:rsidRDefault="00597A4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7452"/>
    <w:multiLevelType w:val="hybridMultilevel"/>
    <w:tmpl w:val="736A49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CAF"/>
    <w:rsid w:val="000253F3"/>
    <w:rsid w:val="00055715"/>
    <w:rsid w:val="00107D90"/>
    <w:rsid w:val="0012027A"/>
    <w:rsid w:val="001376C2"/>
    <w:rsid w:val="001A18E4"/>
    <w:rsid w:val="001A2F97"/>
    <w:rsid w:val="0021272E"/>
    <w:rsid w:val="002C1CAF"/>
    <w:rsid w:val="0036520B"/>
    <w:rsid w:val="00391B52"/>
    <w:rsid w:val="003C31FD"/>
    <w:rsid w:val="003E4F14"/>
    <w:rsid w:val="003F045E"/>
    <w:rsid w:val="00446223"/>
    <w:rsid w:val="00464868"/>
    <w:rsid w:val="00475384"/>
    <w:rsid w:val="004F7C43"/>
    <w:rsid w:val="00500403"/>
    <w:rsid w:val="00523038"/>
    <w:rsid w:val="00542D8E"/>
    <w:rsid w:val="00597A4F"/>
    <w:rsid w:val="005F04AB"/>
    <w:rsid w:val="00616A92"/>
    <w:rsid w:val="006212ED"/>
    <w:rsid w:val="0063516B"/>
    <w:rsid w:val="006774E5"/>
    <w:rsid w:val="006830D2"/>
    <w:rsid w:val="0069461A"/>
    <w:rsid w:val="00720704"/>
    <w:rsid w:val="007756FE"/>
    <w:rsid w:val="007A12A2"/>
    <w:rsid w:val="007B06F0"/>
    <w:rsid w:val="007B6114"/>
    <w:rsid w:val="007C3226"/>
    <w:rsid w:val="008154E4"/>
    <w:rsid w:val="00862921"/>
    <w:rsid w:val="008E6187"/>
    <w:rsid w:val="00931C8E"/>
    <w:rsid w:val="009B6CED"/>
    <w:rsid w:val="00A00C77"/>
    <w:rsid w:val="00A0692F"/>
    <w:rsid w:val="00A34328"/>
    <w:rsid w:val="00A8654C"/>
    <w:rsid w:val="00AA4804"/>
    <w:rsid w:val="00AC3088"/>
    <w:rsid w:val="00AD6225"/>
    <w:rsid w:val="00B02D86"/>
    <w:rsid w:val="00BF3891"/>
    <w:rsid w:val="00BF498A"/>
    <w:rsid w:val="00C76E1C"/>
    <w:rsid w:val="00CC0AE8"/>
    <w:rsid w:val="00CD15F4"/>
    <w:rsid w:val="00CD4515"/>
    <w:rsid w:val="00D4392F"/>
    <w:rsid w:val="00D44E82"/>
    <w:rsid w:val="00DA078A"/>
    <w:rsid w:val="00E84C94"/>
    <w:rsid w:val="00E84D0C"/>
    <w:rsid w:val="00EA7E8A"/>
    <w:rsid w:val="00EF2D4E"/>
    <w:rsid w:val="00F12AA8"/>
    <w:rsid w:val="00FA7999"/>
    <w:rsid w:val="00FB0AF8"/>
    <w:rsid w:val="00FF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AF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99"/>
    <w:qFormat/>
    <w:rsid w:val="002C1CAF"/>
    <w:rPr>
      <w:rFonts w:cs="Calibri"/>
      <w:lang w:eastAsia="en-US"/>
    </w:rPr>
  </w:style>
  <w:style w:type="paragraph" w:styleId="Cabealho">
    <w:name w:val="header"/>
    <w:basedOn w:val="Normal"/>
    <w:link w:val="CabealhoChar"/>
    <w:uiPriority w:val="99"/>
    <w:rsid w:val="002C1C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C1CAF"/>
    <w:rPr>
      <w:rFonts w:ascii="Calibri" w:eastAsia="Times New Roman" w:hAnsi="Calibri" w:cs="Calibri"/>
    </w:rPr>
  </w:style>
  <w:style w:type="paragraph" w:styleId="Rodap">
    <w:name w:val="footer"/>
    <w:basedOn w:val="Normal"/>
    <w:link w:val="RodapChar"/>
    <w:uiPriority w:val="99"/>
    <w:semiHidden/>
    <w:rsid w:val="002C1C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2C1CAF"/>
    <w:rPr>
      <w:rFonts w:ascii="Calibri" w:eastAsia="Times New Roman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rsid w:val="002C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C1C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ufcg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usuario</cp:lastModifiedBy>
  <cp:revision>31</cp:revision>
  <dcterms:created xsi:type="dcterms:W3CDTF">2012-08-11T00:33:00Z</dcterms:created>
  <dcterms:modified xsi:type="dcterms:W3CDTF">2012-08-23T17:50:00Z</dcterms:modified>
</cp:coreProperties>
</file>